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50AEF26F" w:rsidR="004224B8" w:rsidRPr="0072756F" w:rsidRDefault="006A612A" w:rsidP="0078504F">
      <w:pPr>
        <w:pStyle w:val="Titolo1"/>
        <w:spacing w:before="0" w:after="120"/>
        <w:jc w:val="center"/>
        <w:rPr>
          <w:i/>
        </w:rPr>
      </w:pPr>
      <w:r w:rsidRPr="006A612A">
        <w:rPr>
          <w:sz w:val="28"/>
          <w:szCs w:val="28"/>
        </w:rPr>
        <w:t>Signore, anche i cagnolini sotto la tavola mangiano le briciole dei figli</w:t>
      </w:r>
    </w:p>
    <w:p w14:paraId="5260F6BF" w14:textId="01F914BF" w:rsidR="00226BEF" w:rsidRPr="00CF3C08" w:rsidRDefault="00226BEF" w:rsidP="00226BEF">
      <w:pPr>
        <w:spacing w:after="120"/>
        <w:jc w:val="both"/>
        <w:rPr>
          <w:rFonts w:ascii="Arial" w:hAnsi="Arial"/>
          <w:i/>
        </w:rPr>
      </w:pPr>
      <w:r w:rsidRPr="00CF3C08">
        <w:rPr>
          <w:rFonts w:ascii="Arial" w:hAnsi="Arial"/>
          <w:iCs/>
        </w:rPr>
        <w:t xml:space="preserve">La preghiera non è solo una richiesta. La vera preghiera è anche un dialogo sapiente </w:t>
      </w:r>
      <w:r w:rsidR="006A612A" w:rsidRPr="00CF3C08">
        <w:rPr>
          <w:rFonts w:ascii="Arial" w:hAnsi="Arial"/>
          <w:iCs/>
        </w:rPr>
        <w:t>e</w:t>
      </w:r>
      <w:r w:rsidRPr="00CF3C08">
        <w:rPr>
          <w:rFonts w:ascii="Arial" w:hAnsi="Arial"/>
          <w:iCs/>
        </w:rPr>
        <w:t xml:space="preserve"> intelligente con il nostro Dio, per Cristo Gesù, nello Spirito Santo, con il cuore della Madre di Dio e Madre nostra. La preghiera è una richiesta della sapienza e dell’intelligenza a noi date dallo Spirito Santo</w:t>
      </w:r>
      <w:r w:rsidR="00CF3C08" w:rsidRPr="00CF3C08">
        <w:rPr>
          <w:rFonts w:ascii="Arial" w:hAnsi="Arial"/>
          <w:iCs/>
        </w:rPr>
        <w:t xml:space="preserve"> fatta </w:t>
      </w:r>
      <w:r w:rsidRPr="00CF3C08">
        <w:rPr>
          <w:rFonts w:ascii="Arial" w:hAnsi="Arial"/>
          <w:iCs/>
        </w:rPr>
        <w:t>alla sapienza e intelligenza eterna del Padre nostro celeste. Per il cristiano è un dialogo del figlio con il Padre e del Padre con il figli</w:t>
      </w:r>
      <w:r w:rsidR="00CF3C08" w:rsidRPr="00CF3C08">
        <w:rPr>
          <w:rFonts w:ascii="Arial" w:hAnsi="Arial"/>
          <w:iCs/>
        </w:rPr>
        <w:t>o</w:t>
      </w:r>
      <w:r w:rsidRPr="00CF3C08">
        <w:rPr>
          <w:rFonts w:ascii="Arial" w:hAnsi="Arial"/>
          <w:iCs/>
        </w:rPr>
        <w:t>, del tempio dello Spirito Santo con Colui che il tempio abita, e tutto questo deve avvenire in Cristo, con Cristo, per Cristo. Il primo dialogo che si fa preghiera avviene nella Scrittura Santa tra Dio e Abramo: “</w:t>
      </w:r>
      <w:r w:rsidRPr="00CF3C08">
        <w:rPr>
          <w:rFonts w:ascii="Arial" w:hAnsi="Arial"/>
          <w:i/>
        </w:rPr>
        <w:t>Dopo</w:t>
      </w:r>
      <w:r w:rsidRPr="00CF3C08">
        <w:rPr>
          <w:rFonts w:ascii="Arial" w:hAnsi="Arial"/>
          <w:i/>
        </w:rPr>
        <w:t xml:space="preserve"> tali fatti, fu rivolta ad Abram, in visione, questa parola del Signore: «Non temere, Abram. Io sono il tuo scudo; la tua ricompensa sarà molto grande». </w:t>
      </w:r>
      <w:r w:rsidRPr="00CF3C08">
        <w:rPr>
          <w:rFonts w:ascii="Arial" w:hAnsi="Arial"/>
          <w:i/>
        </w:rPr>
        <w:t>Rispose</w:t>
      </w:r>
      <w:r w:rsidRPr="00CF3C08">
        <w:rPr>
          <w:rFonts w:ascii="Arial" w:hAnsi="Arial"/>
          <w:i/>
        </w:rPr>
        <w:t xml:space="preserve"> Abram: «Signore Dio, che cosa mi darai? Io me ne vado senza figli e l’erede della mia casa è Elièzer di Damasco». </w:t>
      </w:r>
      <w:r w:rsidRPr="00CF3C08">
        <w:rPr>
          <w:rFonts w:ascii="Arial" w:hAnsi="Arial"/>
          <w:i/>
        </w:rPr>
        <w:t>Soggiunse</w:t>
      </w:r>
      <w:r w:rsidRPr="00CF3C08">
        <w:rPr>
          <w:rFonts w:ascii="Arial" w:hAnsi="Arial"/>
          <w:i/>
        </w:rPr>
        <w:t xml:space="preserve"> Abram: «Ecco, a me non hai dato discendenza e un mio domestico sarà mio erede». </w:t>
      </w:r>
      <w:r w:rsidRPr="00CF3C08">
        <w:rPr>
          <w:rFonts w:ascii="Arial" w:hAnsi="Arial"/>
          <w:i/>
        </w:rPr>
        <w:t>Ed</w:t>
      </w:r>
      <w:r w:rsidRPr="00CF3C08">
        <w:rPr>
          <w:rFonts w:ascii="Arial" w:hAnsi="Arial"/>
          <w:i/>
        </w:rPr>
        <w:t xml:space="preserve"> ecco, gli fu rivolta questa parola dal Signore: «Non sarà costui il tuo erede, ma uno nato da te sarà il tuo erede». </w:t>
      </w:r>
      <w:r w:rsidRPr="00CF3C08">
        <w:rPr>
          <w:rFonts w:ascii="Arial" w:hAnsi="Arial"/>
          <w:i/>
        </w:rPr>
        <w:t>Poi</w:t>
      </w:r>
      <w:r w:rsidRPr="00CF3C08">
        <w:rPr>
          <w:rFonts w:ascii="Arial" w:hAnsi="Arial"/>
          <w:i/>
        </w:rPr>
        <w:t xml:space="preserve"> lo condusse fuori e gli disse: «Guarda in cielo e conta le stelle, se riesci a contarle»; e soggiunse: «Tale sarà la tua discendenza». </w:t>
      </w:r>
      <w:r w:rsidRPr="00CF3C08">
        <w:rPr>
          <w:rFonts w:ascii="Arial" w:hAnsi="Arial"/>
          <w:i/>
        </w:rPr>
        <w:t>Egli</w:t>
      </w:r>
      <w:r w:rsidRPr="00CF3C08">
        <w:rPr>
          <w:rFonts w:ascii="Arial" w:hAnsi="Arial"/>
          <w:i/>
        </w:rPr>
        <w:t xml:space="preserve"> credette al Signore, che glielo accreditò come giustizia.</w:t>
      </w:r>
    </w:p>
    <w:p w14:paraId="6671C801" w14:textId="4223CC3E" w:rsidR="00226BEF" w:rsidRPr="00CF3C08" w:rsidRDefault="00226BEF" w:rsidP="00226BEF">
      <w:pPr>
        <w:spacing w:after="120"/>
        <w:jc w:val="both"/>
        <w:rPr>
          <w:rFonts w:ascii="Arial" w:hAnsi="Arial"/>
          <w:iCs/>
        </w:rPr>
      </w:pPr>
      <w:r w:rsidRPr="00CF3C08">
        <w:rPr>
          <w:rFonts w:ascii="Arial" w:hAnsi="Arial"/>
          <w:i/>
        </w:rPr>
        <w:t>E</w:t>
      </w:r>
      <w:r w:rsidRPr="00CF3C08">
        <w:rPr>
          <w:rFonts w:ascii="Arial" w:hAnsi="Arial"/>
          <w:i/>
        </w:rPr>
        <w:t xml:space="preserve"> gli disse: «Io sono il Signore, che ti ho fatto uscire da Ur dei Caldei per darti in possesso questa terra». </w:t>
      </w:r>
      <w:r w:rsidRPr="00CF3C08">
        <w:rPr>
          <w:rFonts w:ascii="Arial" w:hAnsi="Arial"/>
          <w:i/>
        </w:rPr>
        <w:t>Rispose</w:t>
      </w:r>
      <w:r w:rsidRPr="00CF3C08">
        <w:rPr>
          <w:rFonts w:ascii="Arial" w:hAnsi="Arial"/>
          <w:i/>
        </w:rPr>
        <w:t xml:space="preserve">: «Signore Dio, come potrò sapere che ne avrò il possesso?». </w:t>
      </w:r>
      <w:r w:rsidRPr="00CF3C08">
        <w:rPr>
          <w:rFonts w:ascii="Arial" w:hAnsi="Arial"/>
          <w:i/>
        </w:rPr>
        <w:t>Gli</w:t>
      </w:r>
      <w:r w:rsidRPr="00CF3C08">
        <w:rPr>
          <w:rFonts w:ascii="Arial" w:hAnsi="Arial"/>
          <w:i/>
        </w:rPr>
        <w:t xml:space="preserve"> disse: «Prendimi una giovenca di tre anni, una capra di tre anni, un ariete di tre anni, una tortora e un colombo». </w:t>
      </w:r>
      <w:r w:rsidRPr="00CF3C08">
        <w:rPr>
          <w:rFonts w:ascii="Arial" w:hAnsi="Arial"/>
          <w:i/>
        </w:rPr>
        <w:t>Andò</w:t>
      </w:r>
      <w:r w:rsidRPr="00CF3C08">
        <w:rPr>
          <w:rFonts w:ascii="Arial" w:hAnsi="Arial"/>
          <w:i/>
        </w:rPr>
        <w:t xml:space="preserve"> a prendere tutti questi animali, li divise in due e collocò ogni metà di fronte all’altra; non divise però gli uccelli. </w:t>
      </w:r>
      <w:r w:rsidRPr="00CF3C08">
        <w:rPr>
          <w:rFonts w:ascii="Arial" w:hAnsi="Arial"/>
          <w:i/>
        </w:rPr>
        <w:t>Gli</w:t>
      </w:r>
      <w:r w:rsidRPr="00CF3C08">
        <w:rPr>
          <w:rFonts w:ascii="Arial" w:hAnsi="Arial"/>
          <w:i/>
        </w:rPr>
        <w:t xml:space="preserve"> uccelli rapaci calarono su quei cadaveri, ma Abram li scacciò.</w:t>
      </w:r>
      <w:r w:rsidRPr="00CF3C08">
        <w:rPr>
          <w:rFonts w:ascii="Arial" w:hAnsi="Arial"/>
          <w:i/>
        </w:rPr>
        <w:t xml:space="preserve"> Mentre</w:t>
      </w:r>
      <w:r w:rsidRPr="00CF3C08">
        <w:rPr>
          <w:rFonts w:ascii="Arial" w:hAnsi="Arial"/>
          <w:i/>
        </w:rPr>
        <w:t xml:space="preserve"> il sole stava per tramontare, un torpore cadde su Abram, ed ecco terrore e grande oscurità lo assalirono. </w:t>
      </w:r>
      <w:r w:rsidR="005C03D6" w:rsidRPr="00CF3C08">
        <w:rPr>
          <w:rFonts w:ascii="Arial" w:hAnsi="Arial"/>
          <w:i/>
        </w:rPr>
        <w:t>Allora</w:t>
      </w:r>
      <w:r w:rsidRPr="00CF3C08">
        <w:rPr>
          <w:rFonts w:ascii="Arial" w:hAnsi="Arial"/>
          <w:i/>
        </w:rPr>
        <w:t xml:space="preserve"> il Signore disse ad Abram: «Sappi che i tuoi discendenti saranno forestieri in una terra non loro; saranno fatti schiavi e saranno oppressi per quattrocento anni. </w:t>
      </w:r>
      <w:r w:rsidR="005C03D6" w:rsidRPr="00CF3C08">
        <w:rPr>
          <w:rFonts w:ascii="Arial" w:hAnsi="Arial"/>
          <w:i/>
        </w:rPr>
        <w:t>Ma</w:t>
      </w:r>
      <w:r w:rsidRPr="00CF3C08">
        <w:rPr>
          <w:rFonts w:ascii="Arial" w:hAnsi="Arial"/>
          <w:i/>
        </w:rPr>
        <w:t xml:space="preserve"> la nazione che essi avranno servito, la giudicherò io: dopo, essi usciranno con grandi ricchezze. </w:t>
      </w:r>
      <w:r w:rsidR="005C03D6" w:rsidRPr="00CF3C08">
        <w:rPr>
          <w:rFonts w:ascii="Arial" w:hAnsi="Arial"/>
          <w:i/>
        </w:rPr>
        <w:t>Quanto</w:t>
      </w:r>
      <w:r w:rsidRPr="00CF3C08">
        <w:rPr>
          <w:rFonts w:ascii="Arial" w:hAnsi="Arial"/>
          <w:i/>
        </w:rPr>
        <w:t xml:space="preserve"> a te, andrai in pace presso i tuoi padri; sarai sepolto dopo una vecchiaia felice. </w:t>
      </w:r>
      <w:r w:rsidR="005C03D6" w:rsidRPr="00CF3C08">
        <w:rPr>
          <w:rFonts w:ascii="Arial" w:hAnsi="Arial"/>
          <w:i/>
        </w:rPr>
        <w:t>Alla</w:t>
      </w:r>
      <w:r w:rsidRPr="00CF3C08">
        <w:rPr>
          <w:rFonts w:ascii="Arial" w:hAnsi="Arial"/>
          <w:i/>
        </w:rPr>
        <w:t xml:space="preserve"> quarta generazione torneranno qui, perché l’iniquità degli Amorrei non ha ancora raggiunto il colmo».</w:t>
      </w:r>
      <w:r w:rsidRPr="00CF3C08">
        <w:rPr>
          <w:rFonts w:ascii="Arial" w:hAnsi="Arial"/>
          <w:i/>
        </w:rPr>
        <w:t xml:space="preserve"> </w:t>
      </w:r>
      <w:r w:rsidR="005C03D6" w:rsidRPr="00CF3C08">
        <w:rPr>
          <w:rFonts w:ascii="Arial" w:hAnsi="Arial"/>
          <w:i/>
        </w:rPr>
        <w:t>Quando</w:t>
      </w:r>
      <w:r w:rsidRPr="00CF3C08">
        <w:rPr>
          <w:rFonts w:ascii="Arial" w:hAnsi="Arial"/>
          <w:i/>
        </w:rPr>
        <w:t xml:space="preserve">, tramontato il sole, si era fatto buio fitto, ecco un braciere fumante e una fiaccola ardente passare in mezzo agli animali divisi. </w:t>
      </w:r>
      <w:r w:rsidR="005C03D6" w:rsidRPr="00CF3C08">
        <w:rPr>
          <w:rFonts w:ascii="Arial" w:hAnsi="Arial"/>
          <w:i/>
        </w:rPr>
        <w:t>In</w:t>
      </w:r>
      <w:r w:rsidRPr="00CF3C08">
        <w:rPr>
          <w:rFonts w:ascii="Arial" w:hAnsi="Arial"/>
          <w:i/>
        </w:rPr>
        <w:t xml:space="preserve"> quel giorno il Signore concluse quest’alleanza con Abram:</w:t>
      </w:r>
      <w:r w:rsidRPr="00CF3C08">
        <w:rPr>
          <w:rFonts w:ascii="Arial" w:hAnsi="Arial"/>
          <w:i/>
        </w:rPr>
        <w:t xml:space="preserve"> </w:t>
      </w:r>
      <w:r w:rsidRPr="00CF3C08">
        <w:rPr>
          <w:rFonts w:ascii="Arial" w:hAnsi="Arial"/>
          <w:i/>
        </w:rPr>
        <w:t>«Alla tua discendenza</w:t>
      </w:r>
      <w:r w:rsidRPr="00CF3C08">
        <w:rPr>
          <w:rFonts w:ascii="Arial" w:hAnsi="Arial"/>
          <w:i/>
        </w:rPr>
        <w:t xml:space="preserve"> </w:t>
      </w:r>
      <w:r w:rsidRPr="00CF3C08">
        <w:rPr>
          <w:rFonts w:ascii="Arial" w:hAnsi="Arial"/>
          <w:i/>
        </w:rPr>
        <w:t>io do questa terra,</w:t>
      </w:r>
      <w:r w:rsidRPr="00CF3C08">
        <w:rPr>
          <w:rFonts w:ascii="Arial" w:hAnsi="Arial"/>
          <w:i/>
        </w:rPr>
        <w:t xml:space="preserve"> </w:t>
      </w:r>
      <w:r w:rsidRPr="00CF3C08">
        <w:rPr>
          <w:rFonts w:ascii="Arial" w:hAnsi="Arial"/>
          <w:i/>
        </w:rPr>
        <w:t>dal fiume d’Egitto</w:t>
      </w:r>
      <w:r w:rsidRPr="00CF3C08">
        <w:rPr>
          <w:rFonts w:ascii="Arial" w:hAnsi="Arial"/>
          <w:i/>
        </w:rPr>
        <w:t xml:space="preserve"> </w:t>
      </w:r>
      <w:r w:rsidRPr="00CF3C08">
        <w:rPr>
          <w:rFonts w:ascii="Arial" w:hAnsi="Arial"/>
          <w:i/>
        </w:rPr>
        <w:t>al grande fiume, il fiume Eufrate;</w:t>
      </w:r>
      <w:r w:rsidRPr="00CF3C08">
        <w:rPr>
          <w:rFonts w:ascii="Arial" w:hAnsi="Arial"/>
          <w:i/>
        </w:rPr>
        <w:t xml:space="preserve"> </w:t>
      </w:r>
      <w:r w:rsidRPr="00CF3C08">
        <w:rPr>
          <w:rFonts w:ascii="Arial" w:hAnsi="Arial"/>
          <w:i/>
        </w:rPr>
        <w:t>la terra dove abitano i Keniti, i Kenizziti, i Kadmoniti, gli Ittiti, i Perizziti, i Refaìm, gli Amorrei, i Cananei, i Gergesei e i Gebusei»</w:t>
      </w:r>
      <w:r w:rsidRPr="00CF3C08">
        <w:rPr>
          <w:rFonts w:ascii="Arial" w:hAnsi="Arial"/>
          <w:i/>
        </w:rPr>
        <w:t xml:space="preserve"> (Gen 15,1-2</w:t>
      </w:r>
      <w:r w:rsidR="005C03D6" w:rsidRPr="00CF3C08">
        <w:rPr>
          <w:rFonts w:ascii="Arial" w:hAnsi="Arial"/>
          <w:i/>
        </w:rPr>
        <w:t>1</w:t>
      </w:r>
      <w:r w:rsidRPr="00CF3C08">
        <w:rPr>
          <w:rFonts w:ascii="Arial" w:hAnsi="Arial"/>
          <w:i/>
        </w:rPr>
        <w:t xml:space="preserve">). </w:t>
      </w:r>
      <w:r w:rsidR="005C03D6" w:rsidRPr="00CF3C08">
        <w:rPr>
          <w:rFonts w:ascii="Arial" w:hAnsi="Arial"/>
          <w:iCs/>
        </w:rPr>
        <w:t xml:space="preserve">È il grande amore di Dio per Abramo che muove il dialogo, ma è anche il grande amore di Abramo per il suo Dio che dona vita al dialogo. </w:t>
      </w:r>
    </w:p>
    <w:p w14:paraId="08A3CA2C" w14:textId="199E1CC1" w:rsidR="008243DC" w:rsidRPr="00CF3C08" w:rsidRDefault="00226BEF" w:rsidP="00784DF9">
      <w:pPr>
        <w:spacing w:after="120"/>
        <w:jc w:val="both"/>
        <w:rPr>
          <w:rFonts w:ascii="Arial" w:hAnsi="Arial" w:cs="Arial"/>
          <w:i/>
        </w:rPr>
      </w:pPr>
      <w:r w:rsidRPr="00CF3C08">
        <w:rPr>
          <w:rFonts w:ascii="Arial" w:hAnsi="Arial"/>
          <w:i/>
        </w:rPr>
        <w:t>Partito</w:t>
      </w:r>
      <w:r w:rsidR="00203EE8" w:rsidRPr="00CF3C08">
        <w:rPr>
          <w:rFonts w:ascii="Arial" w:hAnsi="Arial"/>
          <w:i/>
        </w:rPr>
        <w:t xml:space="preserve"> di là, andò nella regione di Tiro. Entrato in una casa, non voleva che alcuno lo sapesse, ma non poté restare nascosto. </w:t>
      </w:r>
      <w:r w:rsidRPr="00CF3C08">
        <w:rPr>
          <w:rFonts w:ascii="Arial" w:hAnsi="Arial"/>
          <w:i/>
        </w:rPr>
        <w:t>Una</w:t>
      </w:r>
      <w:r w:rsidR="00203EE8" w:rsidRPr="00CF3C08">
        <w:rPr>
          <w:rFonts w:ascii="Arial" w:hAnsi="Arial"/>
          <w:i/>
        </w:rPr>
        <w:t xml:space="preserve"> donna, la cui figlioletta era posseduta da uno spirito impuro, appena seppe di lui, andò e si gettò ai suoi piedi. </w:t>
      </w:r>
      <w:r w:rsidRPr="00CF3C08">
        <w:rPr>
          <w:rFonts w:ascii="Arial" w:hAnsi="Arial"/>
          <w:i/>
        </w:rPr>
        <w:t>Questa</w:t>
      </w:r>
      <w:r w:rsidR="00203EE8" w:rsidRPr="00CF3C08">
        <w:rPr>
          <w:rFonts w:ascii="Arial" w:hAnsi="Arial"/>
          <w:i/>
        </w:rPr>
        <w:t xml:space="preserve"> donna era di lingua greca e di origine siro-fenicia. Ella lo supplicava di scacciare il demonio da sua figlia. </w:t>
      </w:r>
      <w:r w:rsidRPr="00CF3C08">
        <w:rPr>
          <w:rFonts w:ascii="Arial" w:hAnsi="Arial"/>
          <w:i/>
        </w:rPr>
        <w:t>Ed</w:t>
      </w:r>
      <w:r w:rsidR="00203EE8" w:rsidRPr="00CF3C08">
        <w:rPr>
          <w:rFonts w:ascii="Arial" w:hAnsi="Arial"/>
          <w:i/>
        </w:rPr>
        <w:t xml:space="preserve"> egli le rispondeva: «Lascia prima che si sazino i figli, perché non è bene prendere il pane dei figli e gettarlo ai cagnolini». </w:t>
      </w:r>
      <w:r w:rsidRPr="00CF3C08">
        <w:rPr>
          <w:rFonts w:ascii="Arial" w:hAnsi="Arial"/>
          <w:i/>
        </w:rPr>
        <w:t>Ma</w:t>
      </w:r>
      <w:r w:rsidR="00203EE8" w:rsidRPr="00CF3C08">
        <w:rPr>
          <w:rFonts w:ascii="Arial" w:hAnsi="Arial"/>
          <w:i/>
        </w:rPr>
        <w:t xml:space="preserve"> lei gli replicò: «Signore, anche i cagnolini sotto la tavola mangiano le briciole dei figli». </w:t>
      </w:r>
      <w:r w:rsidRPr="00CF3C08">
        <w:rPr>
          <w:rFonts w:ascii="Arial" w:hAnsi="Arial"/>
          <w:i/>
        </w:rPr>
        <w:t>Allora</w:t>
      </w:r>
      <w:r w:rsidR="00203EE8" w:rsidRPr="00CF3C08">
        <w:rPr>
          <w:rFonts w:ascii="Arial" w:hAnsi="Arial"/>
          <w:i/>
        </w:rPr>
        <w:t xml:space="preserve"> le disse: «Per questa tua parola, va’: il demonio è uscito da tua figlia». </w:t>
      </w:r>
      <w:r w:rsidRPr="00CF3C08">
        <w:rPr>
          <w:rFonts w:ascii="Arial" w:hAnsi="Arial"/>
          <w:i/>
        </w:rPr>
        <w:t>Tornata</w:t>
      </w:r>
      <w:r w:rsidR="00203EE8" w:rsidRPr="00CF3C08">
        <w:rPr>
          <w:rFonts w:ascii="Arial" w:hAnsi="Arial"/>
          <w:i/>
        </w:rPr>
        <w:t xml:space="preserve"> a casa sua, trovò la bambina coricata sul letto e il demonio se n’era andato.</w:t>
      </w:r>
      <w:r w:rsidR="002B4072" w:rsidRPr="00CF3C08">
        <w:rPr>
          <w:rFonts w:ascii="Arial" w:hAnsi="Arial"/>
          <w:i/>
        </w:rPr>
        <w:t xml:space="preserve"> </w:t>
      </w:r>
      <w:r w:rsidR="005265D0" w:rsidRPr="00CF3C08">
        <w:rPr>
          <w:rFonts w:ascii="Arial" w:hAnsi="Arial"/>
          <w:i/>
        </w:rPr>
        <w:t>(</w:t>
      </w:r>
      <w:r w:rsidR="00F36168" w:rsidRPr="00CF3C08">
        <w:rPr>
          <w:rFonts w:ascii="Arial" w:hAnsi="Arial" w:cs="Arial"/>
          <w:i/>
        </w:rPr>
        <w:t xml:space="preserve">Mc </w:t>
      </w:r>
      <w:r w:rsidR="00784DF9" w:rsidRPr="00CF3C08">
        <w:rPr>
          <w:rFonts w:ascii="Arial" w:hAnsi="Arial" w:cs="Arial"/>
          <w:i/>
        </w:rPr>
        <w:t>7</w:t>
      </w:r>
      <w:r w:rsidR="00361EE9" w:rsidRPr="00CF3C08">
        <w:rPr>
          <w:rFonts w:ascii="Arial" w:hAnsi="Arial" w:cs="Arial"/>
          <w:i/>
        </w:rPr>
        <w:t>,</w:t>
      </w:r>
      <w:r w:rsidR="00203EE8" w:rsidRPr="00CF3C08">
        <w:rPr>
          <w:rFonts w:ascii="Arial" w:hAnsi="Arial" w:cs="Arial"/>
          <w:i/>
        </w:rPr>
        <w:t>24</w:t>
      </w:r>
      <w:r w:rsidR="00E228E2" w:rsidRPr="00CF3C08">
        <w:rPr>
          <w:rFonts w:ascii="Arial" w:hAnsi="Arial" w:cs="Arial"/>
          <w:i/>
        </w:rPr>
        <w:t>-</w:t>
      </w:r>
      <w:r w:rsidR="002B4072" w:rsidRPr="00CF3C08">
        <w:rPr>
          <w:rFonts w:ascii="Arial" w:hAnsi="Arial" w:cs="Arial"/>
          <w:i/>
        </w:rPr>
        <w:t>3</w:t>
      </w:r>
      <w:r w:rsidR="00203EE8" w:rsidRPr="00CF3C08">
        <w:rPr>
          <w:rFonts w:ascii="Arial" w:hAnsi="Arial" w:cs="Arial"/>
          <w:i/>
        </w:rPr>
        <w:t>0</w:t>
      </w:r>
      <w:r w:rsidR="00F36168" w:rsidRPr="00CF3C08">
        <w:rPr>
          <w:rFonts w:ascii="Arial" w:hAnsi="Arial" w:cs="Arial"/>
          <w:i/>
        </w:rPr>
        <w:t>).</w:t>
      </w:r>
    </w:p>
    <w:p w14:paraId="08FDB036" w14:textId="3263209F" w:rsidR="00484E38" w:rsidRPr="00CF3C08" w:rsidRDefault="005C03D6" w:rsidP="006A612A">
      <w:pPr>
        <w:spacing w:after="120"/>
        <w:jc w:val="both"/>
        <w:rPr>
          <w:rFonts w:ascii="Arial" w:hAnsi="Arial" w:cs="Arial"/>
          <w:b/>
          <w:i/>
        </w:rPr>
      </w:pPr>
      <w:r w:rsidRPr="00CF3C08">
        <w:rPr>
          <w:rFonts w:ascii="Arial" w:hAnsi="Arial" w:cs="Arial"/>
          <w:bCs/>
        </w:rPr>
        <w:t xml:space="preserve">Nel dialogo tra Gesù e questa donna, tutto invece parte dall’amore che questa donna nutre per la sua figlioletta posseduta da uno spirito impuro. Questa donna </w:t>
      </w:r>
      <w:r w:rsidR="00CF3C08" w:rsidRPr="00CF3C08">
        <w:rPr>
          <w:rFonts w:ascii="Arial" w:hAnsi="Arial" w:cs="Arial"/>
          <w:bCs/>
        </w:rPr>
        <w:t xml:space="preserve">sa </w:t>
      </w:r>
      <w:r w:rsidRPr="00CF3C08">
        <w:rPr>
          <w:rFonts w:ascii="Arial" w:hAnsi="Arial" w:cs="Arial"/>
          <w:bCs/>
        </w:rPr>
        <w:t xml:space="preserve">che il suo amore è inefficace. Anche se lei consumasse interamente tutti i secondi della </w:t>
      </w:r>
      <w:r w:rsidR="00CF3C08" w:rsidRPr="00CF3C08">
        <w:rPr>
          <w:rFonts w:ascii="Arial" w:hAnsi="Arial" w:cs="Arial"/>
          <w:bCs/>
        </w:rPr>
        <w:t xml:space="preserve">sua </w:t>
      </w:r>
      <w:r w:rsidRPr="00CF3C08">
        <w:rPr>
          <w:rFonts w:ascii="Arial" w:hAnsi="Arial" w:cs="Arial"/>
          <w:bCs/>
        </w:rPr>
        <w:t>esistenza consacrandoli all’amore della figlia, il suo dono sarebbe terribilmente inefficace. L’amore di questa donna trova però la sua efficacia nella preghiera che si fa richiesta a Gesù, che può, perché liberi la sua figlioletta dallo spirito impuro che la possiede. Poiché questa donna è consumat</w:t>
      </w:r>
      <w:r w:rsidR="00CF3C08" w:rsidRPr="00CF3C08">
        <w:rPr>
          <w:rFonts w:ascii="Arial" w:hAnsi="Arial" w:cs="Arial"/>
          <w:bCs/>
        </w:rPr>
        <w:t>a</w:t>
      </w:r>
      <w:r w:rsidRPr="00CF3C08">
        <w:rPr>
          <w:rFonts w:ascii="Arial" w:hAnsi="Arial" w:cs="Arial"/>
          <w:bCs/>
        </w:rPr>
        <w:t xml:space="preserve"> dall’amore per la sua figlioletta, questo stesso amore la rende inarrestabile nella sua preghiera. Se Gesù non può per mandato divino, lei deve trovare la via perché Gesù possa senza trasgredire il comando del </w:t>
      </w:r>
      <w:r w:rsidR="00CF3C08" w:rsidRPr="00CF3C08">
        <w:rPr>
          <w:rFonts w:ascii="Arial" w:hAnsi="Arial" w:cs="Arial"/>
          <w:bCs/>
        </w:rPr>
        <w:t>Padre</w:t>
      </w:r>
      <w:r w:rsidRPr="00CF3C08">
        <w:rPr>
          <w:rFonts w:ascii="Arial" w:hAnsi="Arial" w:cs="Arial"/>
          <w:bCs/>
        </w:rPr>
        <w:t>. Qui è tutta la sapienza della donna: dare a Gesù la soluzione perché lui possa dove lui non può. Così non trasgredisce il comandamento del Padre e può ascoltare la sua preghiera</w:t>
      </w:r>
      <w:r w:rsidR="00CF3C08" w:rsidRPr="00CF3C08">
        <w:rPr>
          <w:rFonts w:ascii="Arial" w:hAnsi="Arial" w:cs="Arial"/>
          <w:bCs/>
        </w:rPr>
        <w:t>.</w:t>
      </w:r>
      <w:r w:rsidRPr="00CF3C08">
        <w:rPr>
          <w:rFonts w:ascii="Arial" w:hAnsi="Arial" w:cs="Arial"/>
          <w:bCs/>
        </w:rPr>
        <w:t xml:space="preserve"> Dove questa donna trova la giusta soluzione da dare a Gesù perché Lui possa, nonostante Lui non possa? Nella vita concreta di ogni giorno. Il pane è dei figli. Non può essere dato ai cagnolini che sono nella casa del padrone. </w:t>
      </w:r>
      <w:r w:rsidR="00EF744D" w:rsidRPr="00CF3C08">
        <w:rPr>
          <w:rFonts w:ascii="Arial" w:hAnsi="Arial" w:cs="Arial"/>
          <w:bCs/>
        </w:rPr>
        <w:t>Però è diritto dei cagnolini nutrirsi delle briciole che cadono dalla mensa del padrone. Lasciando che i cani si nutrano delle briciole il padrone nega il diritto dei figli? Forse che Gesù lasciando cadere una briciola dalla sua onnipotenza verrà meno al comandamento del Padre? Dinanzi a una così grande sapienza, frutto nella donna del suo grande amore per la sua figlioletta, Gesù non può più opporre alcun rifiuto. Se lo facesse, sarebbe un rifiuto irrazionale e insipiente</w:t>
      </w:r>
      <w:r w:rsidR="00CF3C08" w:rsidRPr="00CF3C08">
        <w:rPr>
          <w:rFonts w:ascii="Arial" w:hAnsi="Arial" w:cs="Arial"/>
          <w:bCs/>
        </w:rPr>
        <w:t>,</w:t>
      </w:r>
      <w:r w:rsidR="00EF744D" w:rsidRPr="00CF3C08">
        <w:rPr>
          <w:rFonts w:ascii="Arial" w:hAnsi="Arial" w:cs="Arial"/>
          <w:bCs/>
        </w:rPr>
        <w:t xml:space="preserve"> non degno del Figlio di Davide. La briciola cade e la figlioletta è liberata. La sapienza dell’amore vince la sapienza dell’obbedienza, o meglio dona alla sapienza dell’obbedienza una ulteriore sapienza perché si possa operare dove operare non si può. La sapienza del cristiano che è lo Spirito Santo che agisce in lui perché non produce frutti così alt</w:t>
      </w:r>
      <w:r w:rsidR="00CF3C08" w:rsidRPr="00CF3C08">
        <w:rPr>
          <w:rFonts w:ascii="Arial" w:hAnsi="Arial" w:cs="Arial"/>
          <w:bCs/>
        </w:rPr>
        <w:t>i</w:t>
      </w:r>
      <w:r w:rsidR="00EF744D" w:rsidRPr="00CF3C08">
        <w:rPr>
          <w:rFonts w:ascii="Arial" w:hAnsi="Arial" w:cs="Arial"/>
          <w:bCs/>
        </w:rPr>
        <w:t>? La ragione è una sola: Essa è sapienza sterile perché non fecondata dal grande, anzi grandissimo amore. Gesù dialog</w:t>
      </w:r>
      <w:r w:rsidR="006A612A" w:rsidRPr="00CF3C08">
        <w:rPr>
          <w:rFonts w:ascii="Arial" w:hAnsi="Arial" w:cs="Arial"/>
          <w:bCs/>
        </w:rPr>
        <w:t xml:space="preserve">a con il Padre con il suo amore da Crocifisso. Anche il discepolo di Gesù deve dialogare con il Padre dal suo amore crocifisso, offerto in Cristo al Padre per la salvezza dei suoi fratelli. Quando una vita è interamente consacrata al Padre, per Cristo, nello Spirito Santo, per la salvezza dei fratelli, allora il dialogo con il Padre si può fare, anzi si deve fare con ogni sapienza e intelligenza nella Spirito Santo, perché il Padre possa dove lui non può. È </w:t>
      </w:r>
      <w:r w:rsidR="00CF3C08" w:rsidRPr="00CF3C08">
        <w:rPr>
          <w:rFonts w:ascii="Arial" w:hAnsi="Arial" w:cs="Arial"/>
          <w:bCs/>
        </w:rPr>
        <w:t>del</w:t>
      </w:r>
      <w:r w:rsidR="006A612A" w:rsidRPr="00CF3C08">
        <w:rPr>
          <w:rFonts w:ascii="Arial" w:hAnsi="Arial" w:cs="Arial"/>
          <w:bCs/>
        </w:rPr>
        <w:t xml:space="preserve">la sapienza </w:t>
      </w:r>
      <w:r w:rsidR="00CF3C08" w:rsidRPr="00CF3C08">
        <w:rPr>
          <w:rFonts w:ascii="Arial" w:hAnsi="Arial" w:cs="Arial"/>
          <w:bCs/>
        </w:rPr>
        <w:t xml:space="preserve">amante </w:t>
      </w:r>
      <w:r w:rsidR="006A612A" w:rsidRPr="00CF3C08">
        <w:rPr>
          <w:rFonts w:ascii="Arial" w:hAnsi="Arial" w:cs="Arial"/>
          <w:bCs/>
        </w:rPr>
        <w:t xml:space="preserve">del figlio di Dio, far sì che Dio possa dove Lui non può. La Scrittura Santa è anche questa rivelazione. Madre di Dio, tu dall’amore così grande, tu dalla sapienza così alta, prega per noi il Figlio tuo e mostragli come Lui possa dove lui non può. Con il tuo dialogo di amore e di sapienza. cambierà di certo la nostra vira. Anche noi saremo liberati dai molti spiriti impuri che ci possiedono.                                                        </w:t>
      </w:r>
      <w:r w:rsidR="00CF3C08">
        <w:rPr>
          <w:rFonts w:ascii="Arial" w:hAnsi="Arial" w:cs="Arial"/>
          <w:bCs/>
        </w:rPr>
        <w:t xml:space="preserve">          </w:t>
      </w:r>
      <w:r w:rsidR="006A612A" w:rsidRPr="00CF3C08">
        <w:rPr>
          <w:rFonts w:ascii="Arial" w:hAnsi="Arial" w:cs="Arial"/>
          <w:bCs/>
        </w:rPr>
        <w:t xml:space="preserve">  </w:t>
      </w:r>
      <w:r w:rsidR="00FF50D7" w:rsidRPr="00CF3C08">
        <w:rPr>
          <w:rFonts w:ascii="Arial" w:hAnsi="Arial" w:cs="Arial"/>
          <w:b/>
        </w:rPr>
        <w:t>1</w:t>
      </w:r>
      <w:r w:rsidR="00446260" w:rsidRPr="00CF3C08">
        <w:rPr>
          <w:rFonts w:ascii="Arial" w:hAnsi="Arial" w:cs="Arial"/>
          <w:b/>
        </w:rPr>
        <w:t>7</w:t>
      </w:r>
      <w:r w:rsidR="0036031B" w:rsidRPr="00CF3C08">
        <w:rPr>
          <w:rFonts w:ascii="Arial" w:hAnsi="Arial" w:cs="Arial"/>
          <w:b/>
        </w:rPr>
        <w:t xml:space="preserve"> Ottobre </w:t>
      </w:r>
      <w:r w:rsidR="001C5DF8" w:rsidRPr="00CF3C08">
        <w:rPr>
          <w:rFonts w:ascii="Arial" w:hAnsi="Arial" w:cs="Arial"/>
          <w:b/>
        </w:rPr>
        <w:t>202</w:t>
      </w:r>
      <w:r w:rsidR="003915B7" w:rsidRPr="00CF3C08">
        <w:rPr>
          <w:rFonts w:ascii="Arial" w:hAnsi="Arial" w:cs="Arial"/>
          <w:b/>
        </w:rPr>
        <w:t>7</w:t>
      </w:r>
    </w:p>
    <w:sectPr w:rsidR="00484E38" w:rsidRPr="00CF3C08" w:rsidSect="006A612A">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AD694" w14:textId="77777777" w:rsidR="000C3CC1" w:rsidRDefault="000C3CC1" w:rsidP="006869A1">
      <w:r>
        <w:separator/>
      </w:r>
    </w:p>
  </w:endnote>
  <w:endnote w:type="continuationSeparator" w:id="0">
    <w:p w14:paraId="705679A9" w14:textId="77777777" w:rsidR="000C3CC1" w:rsidRDefault="000C3CC1"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2A47" w14:textId="77777777" w:rsidR="000C3CC1" w:rsidRDefault="000C3CC1" w:rsidP="006869A1">
      <w:r>
        <w:separator/>
      </w:r>
    </w:p>
  </w:footnote>
  <w:footnote w:type="continuationSeparator" w:id="0">
    <w:p w14:paraId="00ECAF34" w14:textId="77777777" w:rsidR="000C3CC1" w:rsidRDefault="000C3CC1"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3CC1"/>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26BEF"/>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10D"/>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03D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12A"/>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3F2"/>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08"/>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44D"/>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1041</Words>
  <Characters>5934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2010-11-10T17:24:00Z</cp:lastPrinted>
  <dcterms:created xsi:type="dcterms:W3CDTF">2026-07-25T15:19:00Z</dcterms:created>
  <dcterms:modified xsi:type="dcterms:W3CDTF">2026-07-28T09:29:00Z</dcterms:modified>
</cp:coreProperties>
</file>